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楷体_GBK" w:hAnsi="方正楷体_GBK" w:eastAsia="方正楷体_GBK" w:cs="方正楷体_GBK"/>
          <w:b/>
          <w:bCs/>
          <w:sz w:val="44"/>
          <w:szCs w:val="44"/>
        </w:rPr>
      </w:pPr>
      <w:bookmarkStart w:id="0" w:name="_GoBack"/>
      <w:r>
        <w:rPr>
          <w:rFonts w:hint="eastAsia" w:ascii="方正楷体_GBK" w:hAnsi="方正楷体_GBK" w:eastAsia="方正楷体_GBK" w:cs="方正楷体_GBK"/>
          <w:b/>
          <w:bCs/>
          <w:sz w:val="44"/>
          <w:szCs w:val="44"/>
        </w:rPr>
        <w:t>陕西省固体废物污染环境防治条例</w:t>
      </w:r>
    </w:p>
    <w:bookmarkEnd w:id="0"/>
    <w:p>
      <w:pPr>
        <w:jc w:val="center"/>
        <w:rPr>
          <w:rFonts w:hint="eastAsia" w:ascii="仿宋" w:hAnsi="仿宋" w:eastAsia="仿宋" w:cs="仿宋"/>
          <w:sz w:val="32"/>
          <w:szCs w:val="32"/>
        </w:rPr>
      </w:pPr>
      <w:r>
        <w:rPr>
          <w:rFonts w:hint="eastAsia" w:ascii="仿宋" w:hAnsi="仿宋" w:eastAsia="仿宋" w:cs="仿宋"/>
          <w:sz w:val="32"/>
          <w:szCs w:val="32"/>
        </w:rPr>
        <w:t>（修正草案</w:t>
      </w:r>
      <w:r>
        <w:rPr>
          <w:rFonts w:hint="eastAsia" w:ascii="仿宋" w:hAnsi="仿宋" w:eastAsia="仿宋" w:cs="仿宋"/>
          <w:sz w:val="32"/>
          <w:szCs w:val="32"/>
          <w:lang w:eastAsia="zh-CN"/>
        </w:rPr>
        <w:t>征求意见稿</w:t>
      </w:r>
      <w:r>
        <w:rPr>
          <w:rFonts w:hint="eastAsia" w:ascii="仿宋" w:hAnsi="仿宋" w:eastAsia="仿宋" w:cs="仿宋"/>
          <w:sz w:val="32"/>
          <w:szCs w:val="32"/>
        </w:rPr>
        <w:t>）</w:t>
      </w:r>
    </w:p>
    <w:p>
      <w:pPr>
        <w:ind w:firstLine="640" w:firstLineChars="200"/>
        <w:rPr>
          <w:rFonts w:ascii="仿宋" w:hAnsi="仿宋" w:eastAsia="仿宋" w:cs="仿宋"/>
          <w:bCs/>
          <w:sz w:val="32"/>
          <w:szCs w:val="32"/>
        </w:rPr>
      </w:pPr>
    </w:p>
    <w:p>
      <w:pPr>
        <w:ind w:firstLine="640" w:firstLineChars="200"/>
        <w:rPr>
          <w:rFonts w:ascii="仿宋" w:hAnsi="仿宋" w:eastAsia="仿宋" w:cs="仿宋"/>
          <w:sz w:val="32"/>
          <w:szCs w:val="32"/>
        </w:rPr>
      </w:pPr>
      <w:r>
        <w:rPr>
          <w:rFonts w:hint="eastAsia" w:ascii="仿宋" w:hAnsi="仿宋" w:eastAsia="仿宋" w:cs="仿宋"/>
          <w:bCs/>
          <w:sz w:val="32"/>
          <w:szCs w:val="32"/>
        </w:rPr>
        <w:t>一、</w:t>
      </w:r>
      <w:r>
        <w:rPr>
          <w:rFonts w:hint="eastAsia" w:ascii="仿宋" w:hAnsi="仿宋" w:eastAsia="仿宋" w:cs="仿宋"/>
          <w:sz w:val="32"/>
          <w:szCs w:val="32"/>
        </w:rPr>
        <w:t>删除第五条、第十条、第十三条、第十四条、第二十条、第二十四条、第二十五条、第三十三条、第三十四条、第四十条、第四十二条、第四十七条、第五十二条、第五十三条、第五十四条、第五十六条、第五十八条、第五十九条、第六十条、第六十一条、第六十二条、第六十三条、第六十四条、第六十五条、第六十六条、第六十七条中“行政”一词。</w:t>
      </w:r>
    </w:p>
    <w:p>
      <w:pPr>
        <w:ind w:firstLine="640" w:firstLineChars="200"/>
        <w:rPr>
          <w:rFonts w:ascii="仿宋" w:hAnsi="仿宋" w:eastAsia="仿宋" w:cs="仿宋"/>
          <w:sz w:val="32"/>
          <w:szCs w:val="32"/>
        </w:rPr>
      </w:pPr>
      <w:r>
        <w:rPr>
          <w:rFonts w:hint="eastAsia" w:ascii="仿宋" w:hAnsi="仿宋" w:eastAsia="仿宋" w:cs="仿宋"/>
          <w:sz w:val="32"/>
          <w:szCs w:val="32"/>
        </w:rPr>
        <w:t>二、第三十六条、第四十六条、第四十九条、第五十条、第六十四条、第六十七条删除“危险废物经营”一词。</w:t>
      </w:r>
    </w:p>
    <w:p>
      <w:pPr>
        <w:ind w:firstLine="640" w:firstLineChars="200"/>
        <w:rPr>
          <w:rFonts w:ascii="仿宋" w:hAnsi="仿宋" w:eastAsia="仿宋" w:cs="仿宋"/>
          <w:sz w:val="32"/>
          <w:szCs w:val="32"/>
        </w:rPr>
      </w:pPr>
      <w:r>
        <w:rPr>
          <w:rFonts w:hint="eastAsia" w:ascii="仿宋" w:hAnsi="仿宋" w:eastAsia="仿宋" w:cs="仿宋"/>
          <w:bCs/>
          <w:sz w:val="32"/>
          <w:szCs w:val="32"/>
        </w:rPr>
        <w:t>三、</w:t>
      </w:r>
      <w:r>
        <w:rPr>
          <w:rFonts w:hint="eastAsia" w:ascii="仿宋" w:hAnsi="仿宋" w:eastAsia="仿宋" w:cs="仿宋"/>
          <w:sz w:val="32"/>
          <w:szCs w:val="32"/>
        </w:rPr>
        <w:t>第一条修改为：“为了保护和改善生态环境，防治固体废物污染环境，保障公众健康，维护生态安全，推进生态文明建设，促进经济社会可持续发展，根据《中华人民共和国环境保护法》、《中华人民共和国固体废物污染环境防治法》及有关法律、行政法规，结合本省实际，制定本条例。”</w:t>
      </w:r>
    </w:p>
    <w:p>
      <w:pPr>
        <w:ind w:firstLine="640" w:firstLineChars="200"/>
        <w:rPr>
          <w:rFonts w:ascii="仿宋" w:hAnsi="仿宋" w:eastAsia="仿宋" w:cs="仿宋"/>
          <w:sz w:val="32"/>
          <w:szCs w:val="32"/>
        </w:rPr>
      </w:pPr>
      <w:r>
        <w:rPr>
          <w:rFonts w:hint="eastAsia" w:ascii="仿宋" w:hAnsi="仿宋" w:eastAsia="仿宋" w:cs="仿宋"/>
          <w:sz w:val="32"/>
          <w:szCs w:val="32"/>
        </w:rPr>
        <w:t>四、第二条第二款修改为：“本条例所称固体废物是指在生产、生活和其他活动中产生的丧失原有利用价值或者虽未丧失利用价值但被抛弃或者放弃的固态、半固态和置于容器中的气态的物品、物质以及法律、行政法规规定纳入固体废物管理的物品、物质。经无害化加工处理，并且符合强制性国家产品质量标准，不会危害公众健康和生态安全，或者根据固体废物鉴别标准和鉴别程序认定为不属于固体废物的除外。”</w:t>
      </w:r>
    </w:p>
    <w:p>
      <w:pPr>
        <w:ind w:firstLine="640" w:firstLineChars="200"/>
        <w:rPr>
          <w:rFonts w:ascii="仿宋" w:hAnsi="仿宋" w:eastAsia="仿宋" w:cs="仿宋"/>
          <w:sz w:val="32"/>
          <w:szCs w:val="32"/>
        </w:rPr>
      </w:pPr>
      <w:r>
        <w:rPr>
          <w:rFonts w:hint="eastAsia" w:ascii="仿宋" w:hAnsi="仿宋" w:eastAsia="仿宋" w:cs="仿宋"/>
          <w:sz w:val="32"/>
          <w:szCs w:val="32"/>
        </w:rPr>
        <w:t>五、第三条第二款修改为：“产生、收集、贮存、运输、利用、处置固体废物的单位和个人对其产生的固体废物承担防治责任，对造成的环境损害承担法律责任。”</w:t>
      </w:r>
    </w:p>
    <w:p>
      <w:pPr>
        <w:ind w:firstLine="640" w:firstLineChars="200"/>
        <w:rPr>
          <w:rFonts w:ascii="仿宋" w:hAnsi="仿宋" w:eastAsia="仿宋" w:cs="仿宋"/>
          <w:sz w:val="32"/>
          <w:szCs w:val="32"/>
        </w:rPr>
      </w:pPr>
      <w:r>
        <w:rPr>
          <w:rFonts w:hint="eastAsia" w:ascii="仿宋" w:hAnsi="仿宋" w:eastAsia="仿宋" w:cs="仿宋"/>
          <w:sz w:val="32"/>
          <w:szCs w:val="32"/>
        </w:rPr>
        <w:t>六、第四条第一款修改为：“县级以上人民政府应当将固体废物污染环境防治工作纳入本级国民经济和社会发展规划、生态环境保护规划，统筹规划固体废物收集、贮存、运输、利用、处置基础设施建设，加强执法能力建设，实施宣传引导，完善监督管理体系，所需经费列入财政预算。”</w:t>
      </w:r>
    </w:p>
    <w:p>
      <w:pPr>
        <w:ind w:firstLine="640" w:firstLineChars="200"/>
        <w:rPr>
          <w:rFonts w:ascii="仿宋" w:hAnsi="仿宋" w:eastAsia="仿宋" w:cs="仿宋"/>
          <w:sz w:val="32"/>
          <w:szCs w:val="32"/>
        </w:rPr>
      </w:pPr>
      <w:r>
        <w:rPr>
          <w:rFonts w:hint="eastAsia" w:ascii="仿宋" w:hAnsi="仿宋" w:eastAsia="仿宋" w:cs="仿宋"/>
          <w:sz w:val="32"/>
          <w:szCs w:val="32"/>
        </w:rPr>
        <w:t>七、第六条修改为：“各级人民政府应当建立和完善固体废物污染环境防治目标责任制和考核评价制度，将固体废物污染环境防治工作纳入政府和部门年度目标责任考核，作为考核主要负责人政绩的重要内容。”</w:t>
      </w:r>
      <w:r>
        <w:rPr>
          <w:rFonts w:ascii="仿宋" w:hAnsi="仿宋" w:eastAsia="仿宋" w:cs="仿宋"/>
          <w:sz w:val="32"/>
          <w:szCs w:val="32"/>
        </w:rPr>
        <w:t xml:space="preserve"> </w:t>
      </w:r>
    </w:p>
    <w:p>
      <w:pPr>
        <w:ind w:firstLine="560"/>
        <w:rPr>
          <w:rFonts w:ascii="仿宋" w:hAnsi="仿宋" w:eastAsia="仿宋" w:cs="仿宋"/>
          <w:sz w:val="32"/>
          <w:szCs w:val="32"/>
        </w:rPr>
      </w:pPr>
      <w:r>
        <w:rPr>
          <w:rFonts w:hint="eastAsia" w:ascii="仿宋" w:hAnsi="仿宋" w:eastAsia="仿宋" w:cs="仿宋"/>
          <w:sz w:val="32"/>
          <w:szCs w:val="32"/>
        </w:rPr>
        <w:t>八、第九条修改为：“收集、贮存、运输、利用、处置危险废物的单位应当按照国家有关规定，投保环境污染责任保险，提高对环境污染事故损失的赔付能力。”</w:t>
      </w:r>
    </w:p>
    <w:p>
      <w:pPr>
        <w:ind w:firstLine="640" w:firstLineChars="200"/>
        <w:rPr>
          <w:rFonts w:ascii="仿宋" w:hAnsi="仿宋" w:eastAsia="仿宋" w:cs="仿宋"/>
          <w:sz w:val="32"/>
          <w:szCs w:val="32"/>
        </w:rPr>
      </w:pPr>
      <w:r>
        <w:rPr>
          <w:rFonts w:hint="eastAsia" w:ascii="仿宋" w:hAnsi="仿宋" w:eastAsia="仿宋" w:cs="仿宋"/>
          <w:sz w:val="32"/>
          <w:szCs w:val="32"/>
        </w:rPr>
        <w:t>九、第十三条增加“产生工业固体废物或者危险废物的单位应当建立工业固体废物管理台账。”为第一款。</w:t>
      </w:r>
    </w:p>
    <w:p>
      <w:pPr>
        <w:ind w:firstLine="640" w:firstLineChars="200"/>
        <w:rPr>
          <w:rFonts w:ascii="仿宋" w:hAnsi="仿宋" w:eastAsia="仿宋" w:cs="仿宋"/>
          <w:sz w:val="32"/>
          <w:szCs w:val="32"/>
        </w:rPr>
      </w:pPr>
      <w:r>
        <w:rPr>
          <w:rFonts w:hint="eastAsia" w:ascii="仿宋" w:hAnsi="仿宋" w:eastAsia="仿宋" w:cs="仿宋"/>
          <w:sz w:val="32"/>
          <w:szCs w:val="32"/>
        </w:rPr>
        <w:t>原第一款修改为“产生工业固体废物的单位应当向县级生态环境主管部门提供工业固体废物的种类、数量、流向、贮存、利用、处置等有关资料，以及减少工业固体废物产生、促进综合利用的具体措施，并执行排污许可管理制度的相关规定。”为第二款。</w:t>
      </w:r>
    </w:p>
    <w:p>
      <w:pPr>
        <w:ind w:firstLine="640" w:firstLineChars="200"/>
        <w:rPr>
          <w:rFonts w:ascii="仿宋" w:hAnsi="仿宋" w:eastAsia="仿宋" w:cs="仿宋"/>
          <w:sz w:val="32"/>
          <w:szCs w:val="32"/>
        </w:rPr>
      </w:pPr>
      <w:r>
        <w:rPr>
          <w:rFonts w:hint="eastAsia" w:ascii="仿宋" w:hAnsi="仿宋" w:eastAsia="仿宋" w:cs="仿宋"/>
          <w:sz w:val="32"/>
          <w:szCs w:val="32"/>
        </w:rPr>
        <w:t>增加“产生危险废物的单位，应当向县级生态环境主管部门申报危险废物的种类、产生量、流向、贮存、处置等有关资料。”为第三款。</w:t>
      </w:r>
    </w:p>
    <w:p>
      <w:pPr>
        <w:ind w:firstLine="640" w:firstLineChars="200"/>
        <w:rPr>
          <w:rFonts w:ascii="仿宋" w:hAnsi="仿宋" w:eastAsia="仿宋" w:cs="仿宋"/>
          <w:sz w:val="32"/>
          <w:szCs w:val="32"/>
        </w:rPr>
      </w:pPr>
      <w:r>
        <w:rPr>
          <w:rFonts w:hint="eastAsia" w:ascii="仿宋" w:hAnsi="仿宋" w:eastAsia="仿宋" w:cs="仿宋"/>
          <w:sz w:val="32"/>
          <w:szCs w:val="32"/>
        </w:rPr>
        <w:t>原第二款修改为“提供或者申报事项发生重大改变的，应当自发生改变之日起十个工作日内进行变更。”为第四款。</w:t>
      </w:r>
    </w:p>
    <w:p>
      <w:pPr>
        <w:ind w:firstLine="560"/>
        <w:rPr>
          <w:rFonts w:ascii="仿宋" w:hAnsi="仿宋" w:eastAsia="仿宋" w:cs="仿宋"/>
          <w:sz w:val="32"/>
          <w:szCs w:val="32"/>
        </w:rPr>
      </w:pPr>
      <w:r>
        <w:rPr>
          <w:rFonts w:hint="eastAsia" w:ascii="仿宋" w:hAnsi="仿宋" w:eastAsia="仿宋" w:cs="仿宋"/>
          <w:sz w:val="32"/>
          <w:szCs w:val="32"/>
        </w:rPr>
        <w:t>十、第二十二条第二款修改为：“产生农业固体废物的单位和其他生产经营者，应当对农业生产过程中产生的农用残膜、废弃农药、化肥及农药包装物等低价值可回收物进行资源化利用或者无害化处置，减少对土壤的污染损害。”</w:t>
      </w:r>
    </w:p>
    <w:p>
      <w:pPr>
        <w:ind w:firstLine="561"/>
        <w:rPr>
          <w:rFonts w:ascii="仿宋" w:hAnsi="仿宋" w:eastAsia="仿宋" w:cs="仿宋"/>
          <w:sz w:val="32"/>
          <w:szCs w:val="32"/>
        </w:rPr>
      </w:pPr>
      <w:r>
        <w:rPr>
          <w:rFonts w:hint="eastAsia" w:ascii="仿宋" w:hAnsi="仿宋" w:eastAsia="仿宋" w:cs="仿宋"/>
          <w:sz w:val="32"/>
          <w:szCs w:val="32"/>
        </w:rPr>
        <w:t>十一、第二十九条第三项修改为：“有害垃圾</w:t>
      </w:r>
      <w:r>
        <w:rPr>
          <w:rFonts w:hint="eastAsia" w:ascii="仿宋" w:hAnsi="仿宋" w:eastAsia="仿宋" w:cs="仿宋"/>
          <w:bCs/>
          <w:sz w:val="32"/>
          <w:szCs w:val="32"/>
        </w:rPr>
        <w:t>中属于危险废物的</w:t>
      </w:r>
      <w:r>
        <w:rPr>
          <w:rFonts w:hint="eastAsia" w:ascii="仿宋" w:hAnsi="仿宋" w:eastAsia="仿宋" w:cs="仿宋"/>
          <w:sz w:val="32"/>
          <w:szCs w:val="32"/>
        </w:rPr>
        <w:t>，按照危险废物管理，交由具有经营资质的专业单位处置；”</w:t>
      </w:r>
    </w:p>
    <w:p>
      <w:pPr>
        <w:ind w:firstLine="640" w:firstLineChars="200"/>
        <w:rPr>
          <w:rFonts w:ascii="仿宋" w:hAnsi="仿宋" w:eastAsia="仿宋" w:cs="仿宋"/>
          <w:sz w:val="32"/>
          <w:szCs w:val="32"/>
        </w:rPr>
      </w:pPr>
      <w:r>
        <w:rPr>
          <w:rFonts w:hint="eastAsia" w:ascii="仿宋" w:hAnsi="仿宋" w:eastAsia="仿宋" w:cs="仿宋"/>
          <w:sz w:val="32"/>
          <w:szCs w:val="32"/>
        </w:rPr>
        <w:t>十二、第三十条第二款修改为：“排放的建筑垃圾应当在施工现场分类堆放，并采取防扬散、防抛撒措施，及时清运至指定垃圾消纳场。</w:t>
      </w:r>
      <w:r>
        <w:rPr>
          <w:rFonts w:hint="eastAsia" w:ascii="仿宋" w:hAnsi="仿宋" w:eastAsia="仿宋" w:cs="仿宋"/>
          <w:bCs/>
          <w:color w:val="000000" w:themeColor="text1"/>
          <w:sz w:val="32"/>
          <w:szCs w:val="32"/>
        </w:rPr>
        <w:t>防风抑尘网等塑料制品应当进行回收处置。</w:t>
      </w:r>
      <w:r>
        <w:rPr>
          <w:rFonts w:hint="eastAsia" w:ascii="仿宋" w:hAnsi="仿宋" w:eastAsia="仿宋" w:cs="仿宋"/>
          <w:sz w:val="32"/>
          <w:szCs w:val="32"/>
        </w:rPr>
        <w:t>”</w:t>
      </w:r>
    </w:p>
    <w:p>
      <w:pPr>
        <w:ind w:firstLine="561"/>
        <w:rPr>
          <w:rFonts w:ascii="仿宋" w:hAnsi="仿宋" w:eastAsia="仿宋" w:cs="仿宋"/>
          <w:sz w:val="32"/>
          <w:szCs w:val="32"/>
        </w:rPr>
      </w:pPr>
      <w:r>
        <w:rPr>
          <w:rFonts w:hint="eastAsia" w:ascii="仿宋" w:hAnsi="仿宋" w:eastAsia="仿宋" w:cs="仿宋"/>
          <w:sz w:val="32"/>
          <w:szCs w:val="32"/>
        </w:rPr>
        <w:t>十三、第三十三条第三款修改为：“危险废物的容器和包装物以及收集、贮存、运输、</w:t>
      </w:r>
      <w:r>
        <w:rPr>
          <w:rFonts w:hint="eastAsia" w:ascii="仿宋" w:hAnsi="仿宋" w:eastAsia="仿宋" w:cs="仿宋"/>
          <w:bCs/>
          <w:sz w:val="32"/>
          <w:szCs w:val="32"/>
        </w:rPr>
        <w:t>利用、</w:t>
      </w:r>
      <w:r>
        <w:rPr>
          <w:rFonts w:hint="eastAsia" w:ascii="仿宋" w:hAnsi="仿宋" w:eastAsia="仿宋" w:cs="仿宋"/>
          <w:sz w:val="32"/>
          <w:szCs w:val="32"/>
        </w:rPr>
        <w:t>处置危险废物的设施、场所，应当按照规定设置危险废物识别标志。”</w:t>
      </w:r>
    </w:p>
    <w:p>
      <w:pPr>
        <w:ind w:firstLine="567"/>
        <w:rPr>
          <w:rFonts w:ascii="仿宋" w:hAnsi="仿宋" w:eastAsia="仿宋" w:cs="仿宋"/>
          <w:sz w:val="32"/>
          <w:szCs w:val="32"/>
        </w:rPr>
      </w:pPr>
      <w:r>
        <w:rPr>
          <w:rFonts w:hint="eastAsia" w:ascii="仿宋" w:hAnsi="仿宋" w:eastAsia="仿宋" w:cs="仿宋"/>
          <w:sz w:val="32"/>
          <w:szCs w:val="32"/>
        </w:rPr>
        <w:t>十四、第三十四条第一款修改为：“危险废物的容器和包装物以及收集、贮存、运输、</w:t>
      </w:r>
      <w:r>
        <w:rPr>
          <w:rFonts w:hint="eastAsia" w:ascii="仿宋" w:hAnsi="仿宋" w:eastAsia="仿宋" w:cs="仿宋"/>
          <w:bCs/>
          <w:sz w:val="32"/>
          <w:szCs w:val="32"/>
        </w:rPr>
        <w:t>利用、</w:t>
      </w:r>
      <w:r>
        <w:rPr>
          <w:rFonts w:hint="eastAsia" w:ascii="仿宋" w:hAnsi="仿宋" w:eastAsia="仿宋" w:cs="仿宋"/>
          <w:sz w:val="32"/>
          <w:szCs w:val="32"/>
        </w:rPr>
        <w:t>处置危险废物的设施、场所，应当按照规定设置危险废物识别标志。”</w:t>
      </w:r>
    </w:p>
    <w:p>
      <w:pPr>
        <w:ind w:firstLine="640" w:firstLineChars="200"/>
        <w:rPr>
          <w:rFonts w:ascii="仿宋" w:hAnsi="仿宋" w:eastAsia="仿宋" w:cs="仿宋"/>
          <w:sz w:val="32"/>
          <w:szCs w:val="32"/>
        </w:rPr>
      </w:pPr>
      <w:r>
        <w:rPr>
          <w:rFonts w:hint="eastAsia" w:ascii="仿宋" w:hAnsi="仿宋" w:eastAsia="仿宋" w:cs="仿宋"/>
          <w:sz w:val="32"/>
          <w:szCs w:val="32"/>
        </w:rPr>
        <w:t>第二款修改为：“产生危险废物的单位应当按照危险废物产生、贮存、利用、处置管理流程建立台账，</w:t>
      </w:r>
      <w:r>
        <w:rPr>
          <w:rFonts w:hint="eastAsia" w:ascii="仿宋" w:hAnsi="仿宋" w:eastAsia="仿宋" w:cs="仿宋"/>
          <w:bCs/>
          <w:sz w:val="32"/>
          <w:szCs w:val="32"/>
        </w:rPr>
        <w:t>并通过陕西省固体废物管理信息系统向所在地生态环境主管部门报送危险废物的</w:t>
      </w:r>
      <w:r>
        <w:rPr>
          <w:rFonts w:hint="eastAsia" w:ascii="仿宋" w:hAnsi="仿宋" w:eastAsia="仿宋" w:cs="仿宋"/>
          <w:sz w:val="32"/>
          <w:szCs w:val="32"/>
        </w:rPr>
        <w:t>种类、数量、流向、贮存、利用、处置等信息。危险废物台账应当至少保存十年，企业重组、改制的，由承继企业接管保存；企业破产、倒闭的，应当将危险废物台账移交当地生态环境主管部门保存。”</w:t>
      </w:r>
    </w:p>
    <w:p>
      <w:pPr>
        <w:ind w:firstLine="567"/>
        <w:rPr>
          <w:rFonts w:ascii="仿宋" w:hAnsi="仿宋" w:eastAsia="仿宋" w:cs="仿宋"/>
          <w:sz w:val="32"/>
          <w:szCs w:val="32"/>
        </w:rPr>
      </w:pPr>
      <w:r>
        <w:rPr>
          <w:rFonts w:hint="eastAsia" w:ascii="仿宋" w:hAnsi="仿宋" w:eastAsia="仿宋" w:cs="仿宋"/>
          <w:sz w:val="32"/>
          <w:szCs w:val="32"/>
        </w:rPr>
        <w:t>增加“产生危险废物的单位已经取得排污许可证的，执行排污许可管理制度的规定。”为第三款；原第三款调整为第四款。</w:t>
      </w:r>
    </w:p>
    <w:p>
      <w:pPr>
        <w:ind w:firstLine="640" w:firstLineChars="200"/>
        <w:rPr>
          <w:rFonts w:ascii="仿宋" w:hAnsi="仿宋" w:eastAsia="仿宋" w:cs="仿宋"/>
          <w:sz w:val="32"/>
          <w:szCs w:val="32"/>
        </w:rPr>
      </w:pPr>
      <w:r>
        <w:rPr>
          <w:rFonts w:hint="eastAsia" w:ascii="仿宋" w:hAnsi="仿宋" w:eastAsia="仿宋" w:cs="仿宋"/>
          <w:sz w:val="32"/>
          <w:szCs w:val="32"/>
        </w:rPr>
        <w:t>十五、第三十六条修改为：“从事危险废物收集、贮存、利用、处置的经营单位，应当依法申领</w:t>
      </w:r>
      <w:r>
        <w:rPr>
          <w:rFonts w:hint="eastAsia" w:ascii="仿宋" w:hAnsi="仿宋" w:eastAsia="仿宋" w:cs="仿宋"/>
          <w:bCs/>
          <w:sz w:val="32"/>
          <w:szCs w:val="32"/>
        </w:rPr>
        <w:t>许可证</w:t>
      </w:r>
      <w:r>
        <w:rPr>
          <w:rFonts w:hint="eastAsia" w:ascii="仿宋" w:hAnsi="仿宋" w:eastAsia="仿宋" w:cs="仿宋"/>
          <w:sz w:val="32"/>
          <w:szCs w:val="32"/>
        </w:rPr>
        <w:t>，并向</w:t>
      </w:r>
      <w:r>
        <w:rPr>
          <w:rFonts w:hint="eastAsia" w:ascii="仿宋" w:hAnsi="仿宋" w:eastAsia="仿宋" w:cs="仿宋"/>
          <w:bCs/>
          <w:sz w:val="32"/>
          <w:szCs w:val="32"/>
        </w:rPr>
        <w:t>所在地县级生态环境主管部门</w:t>
      </w:r>
      <w:r>
        <w:rPr>
          <w:rFonts w:hint="eastAsia" w:ascii="仿宋" w:hAnsi="仿宋" w:eastAsia="仿宋" w:cs="仿宋"/>
          <w:sz w:val="32"/>
          <w:szCs w:val="32"/>
        </w:rPr>
        <w:t>提交年度经营情况报告。</w:t>
      </w:r>
    </w:p>
    <w:p>
      <w:pPr>
        <w:ind w:firstLine="640" w:firstLineChars="200"/>
        <w:rPr>
          <w:rFonts w:ascii="仿宋" w:hAnsi="仿宋" w:eastAsia="仿宋" w:cs="仿宋"/>
          <w:sz w:val="32"/>
          <w:szCs w:val="32"/>
        </w:rPr>
      </w:pPr>
      <w:r>
        <w:rPr>
          <w:rFonts w:hint="eastAsia" w:ascii="仿宋" w:hAnsi="仿宋" w:eastAsia="仿宋" w:cs="仿宋"/>
          <w:sz w:val="32"/>
          <w:szCs w:val="32"/>
        </w:rPr>
        <w:t>禁止伪造、变造、转让、租借许可证。</w:t>
      </w:r>
      <w:r>
        <w:rPr>
          <w:rFonts w:hint="eastAsia" w:ascii="仿宋" w:hAnsi="仿宋" w:eastAsia="仿宋" w:cs="仿宋"/>
          <w:bCs/>
          <w:sz w:val="32"/>
          <w:szCs w:val="32"/>
        </w:rPr>
        <w:t>禁止将危险废物提供或者委托给无许可证的单位或者其他生产经营者从事收集、贮存、利用、处置活动。</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十六、第四十条第一款修改为：“产生、收集、贮存、运输、利用、处置危险废物的单位，应当制定意外事故的防范措施和应急预案，报所在地县级生态环境主管部门</w:t>
      </w:r>
      <w:r>
        <w:rPr>
          <w:rFonts w:hint="eastAsia" w:ascii="仿宋" w:hAnsi="仿宋" w:eastAsia="仿宋" w:cs="仿宋"/>
          <w:bCs/>
          <w:sz w:val="32"/>
          <w:szCs w:val="32"/>
        </w:rPr>
        <w:t>和其他负有固体废物污染环境防治监督管理职责的部门</w:t>
      </w:r>
      <w:r>
        <w:rPr>
          <w:rFonts w:hint="eastAsia" w:ascii="仿宋" w:hAnsi="仿宋" w:eastAsia="仿宋" w:cs="仿宋"/>
          <w:sz w:val="32"/>
          <w:szCs w:val="32"/>
        </w:rPr>
        <w:t>备案，并组织相关人员参加法律和专业技术、安全防护以及应急处置培训，定期开展应急演练。”</w:t>
      </w:r>
      <w:r>
        <w:rPr>
          <w:rFonts w:ascii="仿宋" w:hAnsi="仿宋" w:eastAsia="仿宋" w:cs="仿宋"/>
          <w:sz w:val="32"/>
          <w:szCs w:val="32"/>
        </w:rPr>
        <w:t xml:space="preserve"> </w:t>
      </w:r>
    </w:p>
    <w:p>
      <w:pPr>
        <w:ind w:firstLine="561"/>
        <w:rPr>
          <w:rFonts w:ascii="仿宋" w:hAnsi="仿宋" w:eastAsia="仿宋" w:cs="仿宋"/>
          <w:sz w:val="32"/>
          <w:szCs w:val="32"/>
        </w:rPr>
      </w:pPr>
      <w:r>
        <w:rPr>
          <w:rFonts w:hint="eastAsia" w:ascii="仿宋" w:hAnsi="仿宋" w:eastAsia="仿宋" w:cs="仿宋"/>
          <w:sz w:val="32"/>
          <w:szCs w:val="32"/>
        </w:rPr>
        <w:t>增列第三款：“</w:t>
      </w:r>
      <w:r>
        <w:rPr>
          <w:rFonts w:hint="eastAsia" w:ascii="仿宋" w:hAnsi="仿宋" w:eastAsia="仿宋" w:cs="仿宋"/>
          <w:bCs/>
          <w:sz w:val="32"/>
          <w:szCs w:val="32"/>
        </w:rPr>
        <w:t>重大传染病疫情等突发事件发生时，县级以上人民政府应当统筹协调医疗废物等危险废物收集、贮存、运输、处置等工作，保障所需的车辆、场地、处置设施和防护物资。卫生健康、生态环境、环境卫生、交通运输等主管部门应当协同配合，依法履行应急处置职责。</w:t>
      </w:r>
      <w:r>
        <w:rPr>
          <w:rFonts w:hint="eastAsia" w:ascii="仿宋" w:hAnsi="仿宋" w:eastAsia="仿宋" w:cs="仿宋"/>
          <w:sz w:val="32"/>
          <w:szCs w:val="32"/>
        </w:rPr>
        <w:t>”</w:t>
      </w:r>
    </w:p>
    <w:p>
      <w:pPr>
        <w:ind w:firstLine="640" w:firstLineChars="200"/>
        <w:rPr>
          <w:rFonts w:ascii="仿宋" w:hAnsi="仿宋" w:eastAsia="仿宋" w:cs="仿宋"/>
          <w:sz w:val="32"/>
          <w:szCs w:val="32"/>
        </w:rPr>
      </w:pPr>
      <w:r>
        <w:rPr>
          <w:rFonts w:hint="eastAsia" w:ascii="仿宋" w:hAnsi="仿宋" w:eastAsia="仿宋" w:cs="仿宋"/>
          <w:sz w:val="32"/>
          <w:szCs w:val="32"/>
        </w:rPr>
        <w:t>十七、第四十一条修改为：“因发生事故或者其他突发事件造成危险废物污染环境后，有关责任单位应当立即启动应急预案，采取有效措施消除或者减轻对环境的污染损害，</w:t>
      </w:r>
      <w:r>
        <w:rPr>
          <w:rFonts w:hint="eastAsia" w:ascii="仿宋" w:hAnsi="仿宋" w:eastAsia="仿宋" w:cs="仿宋"/>
          <w:bCs/>
          <w:sz w:val="32"/>
          <w:szCs w:val="32"/>
        </w:rPr>
        <w:t>及时通报可能受到污染危害的单位和居民，</w:t>
      </w:r>
      <w:r>
        <w:rPr>
          <w:rFonts w:hint="eastAsia" w:ascii="仿宋" w:hAnsi="仿宋" w:eastAsia="仿宋" w:cs="仿宋"/>
          <w:sz w:val="32"/>
          <w:szCs w:val="32"/>
        </w:rPr>
        <w:t>并立即报告所在地生态环境和应急等有关部门。</w:t>
      </w:r>
    </w:p>
    <w:p>
      <w:pPr>
        <w:ind w:firstLine="561"/>
        <w:rPr>
          <w:rFonts w:ascii="仿宋" w:hAnsi="仿宋" w:eastAsia="仿宋" w:cs="仿宋"/>
          <w:sz w:val="32"/>
          <w:szCs w:val="32"/>
        </w:rPr>
      </w:pPr>
      <w:r>
        <w:rPr>
          <w:rFonts w:hint="eastAsia" w:ascii="仿宋" w:hAnsi="仿宋" w:eastAsia="仿宋" w:cs="仿宋"/>
          <w:bCs/>
          <w:sz w:val="32"/>
          <w:szCs w:val="32"/>
        </w:rPr>
        <w:t>发生危险废物严重污染环境、威胁居民生命财产安全时，生态环境主管部门或者其他负有固体废物污染环境防治监督管理职责的部门应当立即向本级人民政府和上一级人民政府有关部门报告，由人民政府采取防止或者减轻危害的有效措施。有关人民政府可以根据需要责令停止导致或者可能导致环境污染事故的作业。</w:t>
      </w:r>
      <w:r>
        <w:rPr>
          <w:rFonts w:hint="eastAsia" w:ascii="仿宋" w:hAnsi="仿宋" w:eastAsia="仿宋" w:cs="仿宋"/>
          <w:sz w:val="32"/>
          <w:szCs w:val="32"/>
        </w:rPr>
        <w:t>应急处置费用由责任单位承担。责任单位无力承担或者无法确定责任单位的，应急处置费用由县级以上人民政府承担。”</w:t>
      </w:r>
      <w:r>
        <w:rPr>
          <w:rFonts w:ascii="仿宋" w:hAnsi="仿宋" w:eastAsia="仿宋" w:cs="仿宋"/>
          <w:sz w:val="32"/>
          <w:szCs w:val="32"/>
        </w:rPr>
        <w:t xml:space="preserve"> </w:t>
      </w:r>
    </w:p>
    <w:p>
      <w:pPr>
        <w:ind w:firstLine="560"/>
        <w:rPr>
          <w:rFonts w:ascii="仿宋" w:hAnsi="仿宋" w:eastAsia="仿宋" w:cs="仿宋"/>
          <w:sz w:val="32"/>
          <w:szCs w:val="32"/>
        </w:rPr>
      </w:pPr>
      <w:r>
        <w:rPr>
          <w:rFonts w:hint="eastAsia" w:ascii="仿宋" w:hAnsi="仿宋" w:eastAsia="仿宋" w:cs="仿宋"/>
          <w:sz w:val="32"/>
          <w:szCs w:val="32"/>
        </w:rPr>
        <w:t>十八、第六十条修改为：“违反本条例第十四条规定，未按规定要求实施监测或者报告监测结果的，由县级生态环境主管部门责令限期改正，可以并处二万元以上</w:t>
      </w:r>
      <w:r>
        <w:rPr>
          <w:rFonts w:hint="eastAsia" w:ascii="仿宋" w:hAnsi="仿宋" w:eastAsia="仿宋" w:cs="仿宋"/>
          <w:bCs/>
          <w:sz w:val="32"/>
          <w:szCs w:val="32"/>
        </w:rPr>
        <w:t>二十万</w:t>
      </w:r>
      <w:r>
        <w:rPr>
          <w:rFonts w:hint="eastAsia" w:ascii="仿宋" w:hAnsi="仿宋" w:eastAsia="仿宋" w:cs="仿宋"/>
          <w:sz w:val="32"/>
          <w:szCs w:val="32"/>
        </w:rPr>
        <w:t>元以下罚款。”</w:t>
      </w:r>
    </w:p>
    <w:p>
      <w:pPr>
        <w:ind w:firstLine="562"/>
        <w:rPr>
          <w:rFonts w:ascii="仿宋" w:hAnsi="仿宋" w:eastAsia="仿宋" w:cs="仿宋"/>
          <w:sz w:val="32"/>
          <w:szCs w:val="32"/>
        </w:rPr>
      </w:pPr>
      <w:r>
        <w:rPr>
          <w:rFonts w:hint="eastAsia" w:ascii="仿宋" w:hAnsi="仿宋" w:eastAsia="仿宋" w:cs="仿宋"/>
          <w:sz w:val="32"/>
          <w:szCs w:val="32"/>
        </w:rPr>
        <w:t>十九、第六十一条修改为：“违反本条例第十七条规定，将固体废物交由不具备固体废物利用、处置资质或者能力的单位处理，由县级以上生态环境主管部门责令立即改正，对产生固体废物的单位处</w:t>
      </w:r>
      <w:r>
        <w:rPr>
          <w:rFonts w:hint="eastAsia" w:ascii="仿宋" w:hAnsi="仿宋" w:eastAsia="仿宋" w:cs="仿宋"/>
          <w:bCs/>
          <w:sz w:val="32"/>
          <w:szCs w:val="32"/>
        </w:rPr>
        <w:t>十</w:t>
      </w:r>
      <w:r>
        <w:rPr>
          <w:rFonts w:hint="eastAsia" w:ascii="仿宋" w:hAnsi="仿宋" w:eastAsia="仿宋" w:cs="仿宋"/>
          <w:sz w:val="32"/>
          <w:szCs w:val="32"/>
        </w:rPr>
        <w:t>万元以上</w:t>
      </w:r>
      <w:r>
        <w:rPr>
          <w:rFonts w:hint="eastAsia" w:ascii="仿宋" w:hAnsi="仿宋" w:eastAsia="仿宋" w:cs="仿宋"/>
          <w:bCs/>
          <w:sz w:val="32"/>
          <w:szCs w:val="32"/>
        </w:rPr>
        <w:t>一百</w:t>
      </w:r>
      <w:r>
        <w:rPr>
          <w:rFonts w:hint="eastAsia" w:ascii="仿宋" w:hAnsi="仿宋" w:eastAsia="仿宋" w:cs="仿宋"/>
          <w:sz w:val="32"/>
          <w:szCs w:val="32"/>
        </w:rPr>
        <w:t>万元以下罚款；造成环境污染的，由产生固体废物的单位和第三方共同承担环境污染治理责任。”</w:t>
      </w:r>
    </w:p>
    <w:p>
      <w:pPr>
        <w:rPr>
          <w:rFonts w:ascii="仿宋" w:hAnsi="仿宋" w:eastAsia="仿宋" w:cs="仿宋"/>
          <w:sz w:val="32"/>
          <w:szCs w:val="32"/>
        </w:rPr>
      </w:pPr>
      <w:r>
        <w:rPr>
          <w:rFonts w:hint="eastAsia" w:ascii="仿宋" w:hAnsi="仿宋" w:eastAsia="仿宋" w:cs="仿宋"/>
          <w:sz w:val="32"/>
          <w:szCs w:val="32"/>
        </w:rPr>
        <w:t>　　二十、第六十四条修改为：“违反本条例第三十六条第二款规定，伪造、变造或者出租、出借、转让许可证，</w:t>
      </w:r>
      <w:r>
        <w:rPr>
          <w:rFonts w:hint="eastAsia" w:ascii="仿宋" w:hAnsi="仿宋" w:eastAsia="仿宋" w:cs="仿宋"/>
          <w:bCs/>
          <w:sz w:val="32"/>
          <w:szCs w:val="32"/>
        </w:rPr>
        <w:t>从事收集、贮存、利用、处置危险废物经营活动</w:t>
      </w:r>
      <w:r>
        <w:rPr>
          <w:rFonts w:hint="eastAsia" w:ascii="仿宋" w:hAnsi="仿宋" w:eastAsia="仿宋" w:cs="仿宋"/>
          <w:sz w:val="32"/>
          <w:szCs w:val="32"/>
        </w:rPr>
        <w:t>的，由县级以上生态环境主管部门</w:t>
      </w:r>
      <w:r>
        <w:rPr>
          <w:rFonts w:hint="eastAsia" w:ascii="仿宋" w:hAnsi="仿宋" w:eastAsia="仿宋" w:cs="仿宋"/>
          <w:bCs/>
          <w:sz w:val="32"/>
          <w:szCs w:val="32"/>
        </w:rPr>
        <w:t>责令改正，处一百万元以上五百万元以下的罚款，并报经有批准权的人民政府批准，责令停业或者关闭；对法定代表人、主要负责人、直接负责的主管人员和其他责任人员，处十万元以上一百万元以下的罚款。</w:t>
      </w:r>
      <w:r>
        <w:rPr>
          <w:rFonts w:hint="eastAsia" w:ascii="仿宋" w:hAnsi="仿宋" w:eastAsia="仿宋" w:cs="仿宋"/>
          <w:sz w:val="32"/>
          <w:szCs w:val="32"/>
        </w:rPr>
        <w:t>”</w:t>
      </w:r>
      <w:r>
        <w:rPr>
          <w:rFonts w:ascii="仿宋" w:hAnsi="仿宋" w:eastAsia="仿宋" w:cs="仿宋"/>
          <w:sz w:val="32"/>
          <w:szCs w:val="32"/>
        </w:rPr>
        <w:t xml:space="preserve"> </w:t>
      </w:r>
    </w:p>
    <w:p>
      <w:pPr>
        <w:ind w:firstLine="560"/>
        <w:rPr>
          <w:rFonts w:ascii="仿宋" w:hAnsi="仿宋" w:eastAsia="仿宋" w:cs="仿宋"/>
          <w:sz w:val="32"/>
          <w:szCs w:val="32"/>
        </w:rPr>
      </w:pPr>
      <w:r>
        <w:rPr>
          <w:rFonts w:hint="eastAsia" w:ascii="仿宋" w:hAnsi="仿宋" w:eastAsia="仿宋" w:cs="仿宋"/>
          <w:sz w:val="32"/>
          <w:szCs w:val="32"/>
        </w:rPr>
        <w:t>二十一、第六十五条修改为：“违反本条例第三十八条、第三十九条规定，未按规定转移或者处置危险废物的，由县级以上生态环境主管部门责令限期改正，</w:t>
      </w:r>
      <w:r>
        <w:rPr>
          <w:rFonts w:hint="eastAsia" w:ascii="仿宋" w:hAnsi="仿宋" w:eastAsia="仿宋" w:cs="仿宋"/>
          <w:bCs/>
          <w:sz w:val="32"/>
          <w:szCs w:val="32"/>
        </w:rPr>
        <w:t>处以十万元以上一百万元以下的罚款，没收违法所得；情节严重的，报经有批准权的人民政府批准，可以责令停业或者关闭</w:t>
      </w:r>
      <w:r>
        <w:rPr>
          <w:rFonts w:hint="eastAsia" w:ascii="仿宋" w:hAnsi="仿宋" w:eastAsia="仿宋" w:cs="仿宋"/>
          <w:sz w:val="32"/>
          <w:szCs w:val="32"/>
        </w:rPr>
        <w:t>。。”</w:t>
      </w:r>
    </w:p>
    <w:p>
      <w:pPr>
        <w:ind w:firstLine="560"/>
        <w:rPr>
          <w:rFonts w:ascii="仿宋" w:hAnsi="仿宋" w:eastAsia="仿宋" w:cs="仿宋"/>
          <w:sz w:val="32"/>
          <w:szCs w:val="32"/>
        </w:rPr>
      </w:pPr>
      <w:r>
        <w:rPr>
          <w:rFonts w:hint="eastAsia" w:ascii="仿宋" w:hAnsi="仿宋" w:eastAsia="仿宋" w:cs="仿宋"/>
          <w:sz w:val="32"/>
          <w:szCs w:val="32"/>
        </w:rPr>
        <w:t>二十二、第六十七条修改为：“生态环境主管部门作出</w:t>
      </w:r>
      <w:r>
        <w:rPr>
          <w:rFonts w:hint="eastAsia" w:ascii="仿宋" w:hAnsi="仿宋" w:eastAsia="仿宋" w:cs="仿宋"/>
          <w:bCs/>
          <w:sz w:val="32"/>
          <w:szCs w:val="32"/>
        </w:rPr>
        <w:t>二十</w:t>
      </w:r>
      <w:r>
        <w:rPr>
          <w:rFonts w:hint="eastAsia" w:ascii="仿宋" w:hAnsi="仿宋" w:eastAsia="仿宋" w:cs="仿宋"/>
          <w:sz w:val="32"/>
          <w:szCs w:val="32"/>
        </w:rPr>
        <w:t>万元以上罚款或者吊销许可证行政处罚决定的，应当告知当事人有要求举行听证的权利。”</w:t>
      </w:r>
    </w:p>
    <w:p>
      <w:pPr>
        <w:rPr>
          <w:sz w:val="32"/>
          <w:szCs w:val="32"/>
        </w:rPr>
      </w:pPr>
    </w:p>
    <w:p>
      <w:pPr>
        <w:rPr>
          <w:sz w:val="32"/>
          <w:szCs w:val="32"/>
        </w:rPr>
      </w:pPr>
    </w:p>
    <w:sectPr>
      <w:pgSz w:w="11906" w:h="16838"/>
      <w:pgMar w:top="1417" w:right="1417" w:bottom="1417" w:left="170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汉仪中宋简">
    <w:panose1 w:val="02010600000101010101"/>
    <w:charset w:val="86"/>
    <w:family w:val="auto"/>
    <w:pitch w:val="default"/>
    <w:sig w:usb0="00000001" w:usb1="080E0800" w:usb2="00000002" w:usb3="00000000" w:csb0="00040000"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3F98"/>
    <w:rsid w:val="000014AA"/>
    <w:rsid w:val="002343DD"/>
    <w:rsid w:val="003A5F15"/>
    <w:rsid w:val="005F3F98"/>
    <w:rsid w:val="00682524"/>
    <w:rsid w:val="00847FF4"/>
    <w:rsid w:val="008809EB"/>
    <w:rsid w:val="009907D2"/>
    <w:rsid w:val="00B81ABE"/>
    <w:rsid w:val="00BD1666"/>
    <w:rsid w:val="00EF6C55"/>
    <w:rsid w:val="FDFF02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464</Words>
  <Characters>2651</Characters>
  <Lines>22</Lines>
  <Paragraphs>6</Paragraphs>
  <TotalTime>104</TotalTime>
  <ScaleCrop>false</ScaleCrop>
  <LinksUpToDate>false</LinksUpToDate>
  <CharactersWithSpaces>3109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2021-06-09T11:15:00Z</dcterms:created>
  <dc:creator>lenovo</dc:creator>
  <cp:lastModifiedBy>admin</cp:lastModifiedBy>
  <dcterms:modified xsi:type="dcterms:W3CDTF">2021-06-11T00:17:43Z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